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D8" w:rsidRPr="00BC35D8" w:rsidRDefault="00B33940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15 апреля 20</w:t>
      </w:r>
      <w:r w:rsidR="00750480">
        <w:rPr>
          <w:b/>
          <w:snapToGrid w:val="0"/>
          <w:sz w:val="28"/>
          <w:szCs w:val="28"/>
        </w:rPr>
        <w:t>21</w:t>
      </w:r>
      <w:r>
        <w:rPr>
          <w:b/>
          <w:snapToGrid w:val="0"/>
          <w:sz w:val="28"/>
          <w:szCs w:val="28"/>
        </w:rPr>
        <w:t xml:space="preserve"> г. стартует </w:t>
      </w:r>
      <w:r w:rsidR="00BC35D8" w:rsidRPr="00BC35D8">
        <w:rPr>
          <w:b/>
          <w:snapToGrid w:val="0"/>
          <w:sz w:val="28"/>
          <w:szCs w:val="28"/>
        </w:rPr>
        <w:t>Всероссийск</w:t>
      </w:r>
      <w:r w:rsidR="00E82446">
        <w:rPr>
          <w:b/>
          <w:snapToGrid w:val="0"/>
          <w:sz w:val="28"/>
          <w:szCs w:val="28"/>
        </w:rPr>
        <w:t>ая</w:t>
      </w:r>
      <w:r w:rsidR="00BC35D8" w:rsidRPr="00BC35D8">
        <w:rPr>
          <w:b/>
          <w:snapToGrid w:val="0"/>
          <w:sz w:val="28"/>
          <w:szCs w:val="28"/>
        </w:rPr>
        <w:t xml:space="preserve"> Акци</w:t>
      </w:r>
      <w:r w:rsidR="00E82446">
        <w:rPr>
          <w:b/>
          <w:snapToGrid w:val="0"/>
          <w:sz w:val="28"/>
          <w:szCs w:val="28"/>
        </w:rPr>
        <w:t>я</w:t>
      </w:r>
      <w:r w:rsidR="00B9096A">
        <w:rPr>
          <w:b/>
          <w:snapToGrid w:val="0"/>
          <w:sz w:val="28"/>
          <w:szCs w:val="28"/>
        </w:rPr>
        <w:t xml:space="preserve"> «Дни защиты от </w:t>
      </w:r>
      <w:bookmarkStart w:id="0" w:name="_GoBack"/>
      <w:bookmarkEnd w:id="0"/>
      <w:r w:rsidR="00BC35D8" w:rsidRPr="00BC35D8">
        <w:rPr>
          <w:b/>
          <w:snapToGrid w:val="0"/>
          <w:sz w:val="28"/>
          <w:szCs w:val="28"/>
        </w:rPr>
        <w:t>экологической опасности»</w:t>
      </w:r>
    </w:p>
    <w:p w:rsidR="00BC35D8" w:rsidRDefault="00BC35D8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0E3DA7" w:rsidRPr="000E3DA7" w:rsidRDefault="000E3DA7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i/>
          <w:sz w:val="28"/>
          <w:szCs w:val="28"/>
        </w:rPr>
      </w:pPr>
      <w:r w:rsidRPr="00B33940">
        <w:rPr>
          <w:i/>
          <w:sz w:val="28"/>
          <w:szCs w:val="28"/>
        </w:rPr>
        <w:t>В соответствии с постановлением Правительства Пермского края от 18 мая 2007 г. № 96-п в Пермском крае</w:t>
      </w:r>
      <w:r w:rsidR="00750480">
        <w:rPr>
          <w:i/>
          <w:sz w:val="28"/>
          <w:szCs w:val="28"/>
        </w:rPr>
        <w:t xml:space="preserve"> ежегодно</w:t>
      </w:r>
      <w:r w:rsidRPr="00B33940">
        <w:rPr>
          <w:i/>
          <w:sz w:val="28"/>
          <w:szCs w:val="28"/>
        </w:rPr>
        <w:t xml:space="preserve"> </w:t>
      </w:r>
      <w:r w:rsidRPr="00B33940">
        <w:rPr>
          <w:i/>
          <w:snapToGrid w:val="0"/>
          <w:sz w:val="28"/>
          <w:szCs w:val="28"/>
        </w:rPr>
        <w:t xml:space="preserve">с 15 апреля по </w:t>
      </w:r>
      <w:r w:rsidR="00B33940" w:rsidRPr="00B33940">
        <w:rPr>
          <w:i/>
          <w:snapToGrid w:val="0"/>
          <w:sz w:val="28"/>
          <w:szCs w:val="28"/>
        </w:rPr>
        <w:t>15</w:t>
      </w:r>
      <w:r w:rsidRPr="00B33940">
        <w:rPr>
          <w:i/>
          <w:snapToGrid w:val="0"/>
          <w:sz w:val="28"/>
          <w:szCs w:val="28"/>
        </w:rPr>
        <w:t xml:space="preserve"> </w:t>
      </w:r>
      <w:r w:rsidR="00B33940" w:rsidRPr="00B33940">
        <w:rPr>
          <w:i/>
          <w:snapToGrid w:val="0"/>
          <w:sz w:val="28"/>
          <w:szCs w:val="28"/>
        </w:rPr>
        <w:t>сентября</w:t>
      </w:r>
      <w:r w:rsidRPr="00B33940">
        <w:rPr>
          <w:i/>
          <w:snapToGrid w:val="0"/>
          <w:sz w:val="28"/>
          <w:szCs w:val="28"/>
        </w:rPr>
        <w:t xml:space="preserve"> проводится региональный этап Всероссийской Акции «Дни защиты от экологической опасности». </w:t>
      </w:r>
      <w:r w:rsidRPr="000E3DA7">
        <w:rPr>
          <w:i/>
          <w:sz w:val="28"/>
          <w:szCs w:val="28"/>
        </w:rPr>
        <w:t>Региональная</w:t>
      </w:r>
      <w:r w:rsidR="00E82446">
        <w:rPr>
          <w:i/>
          <w:sz w:val="28"/>
          <w:szCs w:val="28"/>
        </w:rPr>
        <w:t xml:space="preserve"> тема</w:t>
      </w:r>
      <w:r w:rsidRPr="000E3DA7">
        <w:rPr>
          <w:i/>
          <w:sz w:val="28"/>
          <w:szCs w:val="28"/>
        </w:rPr>
        <w:t xml:space="preserve"> Акци</w:t>
      </w:r>
      <w:r w:rsidR="00E82446">
        <w:rPr>
          <w:i/>
          <w:sz w:val="28"/>
          <w:szCs w:val="28"/>
        </w:rPr>
        <w:t>и</w:t>
      </w:r>
      <w:r w:rsidRPr="000E3DA7">
        <w:rPr>
          <w:i/>
          <w:sz w:val="28"/>
          <w:szCs w:val="28"/>
        </w:rPr>
        <w:t xml:space="preserve"> в 20</w:t>
      </w:r>
      <w:r w:rsidR="00750480">
        <w:rPr>
          <w:i/>
          <w:sz w:val="28"/>
          <w:szCs w:val="28"/>
        </w:rPr>
        <w:t>21</w:t>
      </w:r>
      <w:r w:rsidRPr="000E3DA7">
        <w:rPr>
          <w:i/>
          <w:sz w:val="28"/>
          <w:szCs w:val="28"/>
        </w:rPr>
        <w:t xml:space="preserve"> году </w:t>
      </w:r>
      <w:r w:rsidR="00750480">
        <w:rPr>
          <w:i/>
          <w:sz w:val="28"/>
          <w:szCs w:val="28"/>
        </w:rPr>
        <w:t>–</w:t>
      </w:r>
      <w:r w:rsidRPr="000E3DA7">
        <w:rPr>
          <w:i/>
          <w:sz w:val="28"/>
          <w:szCs w:val="28"/>
        </w:rPr>
        <w:t xml:space="preserve"> </w:t>
      </w:r>
      <w:r w:rsidR="00750480">
        <w:rPr>
          <w:i/>
          <w:sz w:val="28"/>
          <w:szCs w:val="28"/>
        </w:rPr>
        <w:t>Год экологического просвещения</w:t>
      </w:r>
      <w:r w:rsidRPr="000E3DA7">
        <w:rPr>
          <w:i/>
          <w:sz w:val="28"/>
          <w:szCs w:val="28"/>
        </w:rPr>
        <w:t>.</w:t>
      </w:r>
    </w:p>
    <w:p w:rsidR="000E3DA7" w:rsidRPr="00B33940" w:rsidRDefault="000E3DA7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sz w:val="28"/>
          <w:szCs w:val="28"/>
        </w:rPr>
      </w:pPr>
      <w:r w:rsidRPr="00B33940">
        <w:rPr>
          <w:i/>
          <w:sz w:val="28"/>
          <w:szCs w:val="28"/>
        </w:rPr>
        <w:t>Ежегодно Акция проводится с целью вовлечения широких слоев населения в природоохранную деятельность, повышения уровня экологической культуры всех слое населения, улучшения экологической обстановки в крае. Девиз Дней защиты: «Экология — Безопасность — Жизнь».</w:t>
      </w:r>
    </w:p>
    <w:p w:rsidR="00E82446" w:rsidRPr="00E82446" w:rsidRDefault="00E82446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46">
        <w:rPr>
          <w:rFonts w:eastAsia="Calibri"/>
          <w:b/>
          <w:sz w:val="28"/>
          <w:szCs w:val="28"/>
          <w:lang w:eastAsia="en-US"/>
        </w:rPr>
        <w:t>Положение</w:t>
      </w:r>
      <w:r w:rsidRPr="00E82446">
        <w:rPr>
          <w:rFonts w:eastAsia="Calibri"/>
          <w:sz w:val="28"/>
          <w:szCs w:val="28"/>
          <w:lang w:eastAsia="en-US"/>
        </w:rPr>
        <w:t xml:space="preserve"> о проведении Акции утверждено приказом Минприроды Пермского края от 8 мая 2014 г. № СЭД-30-01-02-597. </w:t>
      </w:r>
    </w:p>
    <w:p w:rsidR="000E3DA7" w:rsidRPr="000E3DA7" w:rsidRDefault="000E3DA7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0E3DA7">
        <w:rPr>
          <w:sz w:val="28"/>
          <w:szCs w:val="28"/>
        </w:rPr>
        <w:t xml:space="preserve">Акция предусматривает </w:t>
      </w:r>
      <w:r w:rsidRPr="000E3DA7">
        <w:rPr>
          <w:rFonts w:eastAsiaTheme="minorHAnsi"/>
          <w:sz w:val="28"/>
          <w:szCs w:val="28"/>
          <w:lang w:eastAsia="en-US"/>
        </w:rPr>
        <w:t xml:space="preserve">проведение </w:t>
      </w:r>
      <w:proofErr w:type="spellStart"/>
      <w:r w:rsidRPr="000E3DA7">
        <w:rPr>
          <w:rFonts w:eastAsiaTheme="minorHAnsi"/>
          <w:sz w:val="28"/>
          <w:szCs w:val="28"/>
          <w:lang w:eastAsia="en-US"/>
        </w:rPr>
        <w:t>экопросветительской</w:t>
      </w:r>
      <w:proofErr w:type="spellEnd"/>
      <w:r w:rsidRPr="000E3DA7">
        <w:rPr>
          <w:rFonts w:eastAsiaTheme="minorHAnsi"/>
          <w:sz w:val="28"/>
          <w:szCs w:val="28"/>
          <w:lang w:eastAsia="en-US"/>
        </w:rPr>
        <w:t xml:space="preserve"> работы с населением края, </w:t>
      </w:r>
      <w:r w:rsidRPr="000E3DA7">
        <w:rPr>
          <w:sz w:val="28"/>
          <w:szCs w:val="28"/>
        </w:rPr>
        <w:t xml:space="preserve">разбивку парков, скверов, аллей, уборку от мусора </w:t>
      </w:r>
      <w:proofErr w:type="spellStart"/>
      <w:r w:rsidRPr="000E3DA7">
        <w:rPr>
          <w:sz w:val="28"/>
          <w:szCs w:val="28"/>
        </w:rPr>
        <w:t>водоохранных</w:t>
      </w:r>
      <w:proofErr w:type="spellEnd"/>
      <w:r w:rsidRPr="000E3DA7">
        <w:rPr>
          <w:sz w:val="28"/>
          <w:szCs w:val="28"/>
        </w:rPr>
        <w:t xml:space="preserve"> зон, особо охраняемых природных территорий, ликвидацию несанкционированных свалок, обустройство родников. </w:t>
      </w:r>
    </w:p>
    <w:p w:rsidR="000E3DA7" w:rsidRPr="00D0646F" w:rsidRDefault="000E3DA7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D0646F">
        <w:rPr>
          <w:sz w:val="28"/>
          <w:szCs w:val="28"/>
        </w:rPr>
        <w:t>Все мероприятия Акции направлены на снижени</w:t>
      </w:r>
      <w:r w:rsidR="00E82446">
        <w:rPr>
          <w:sz w:val="28"/>
          <w:szCs w:val="28"/>
        </w:rPr>
        <w:t>е</w:t>
      </w:r>
      <w:r w:rsidRPr="00D0646F">
        <w:rPr>
          <w:sz w:val="28"/>
          <w:szCs w:val="28"/>
        </w:rPr>
        <w:t xml:space="preserve"> негативной нагрузки на окружающую среду в Пермском крае и экологическ</w:t>
      </w:r>
      <w:r w:rsidR="00E82446">
        <w:rPr>
          <w:sz w:val="28"/>
          <w:szCs w:val="28"/>
        </w:rPr>
        <w:t>ое</w:t>
      </w:r>
      <w:r w:rsidRPr="00D0646F">
        <w:rPr>
          <w:sz w:val="28"/>
          <w:szCs w:val="28"/>
        </w:rPr>
        <w:t xml:space="preserve"> просвещени</w:t>
      </w:r>
      <w:r w:rsidR="00E82446">
        <w:rPr>
          <w:sz w:val="28"/>
          <w:szCs w:val="28"/>
        </w:rPr>
        <w:t xml:space="preserve">е </w:t>
      </w:r>
      <w:r w:rsidRPr="00D0646F">
        <w:rPr>
          <w:sz w:val="28"/>
          <w:szCs w:val="28"/>
        </w:rPr>
        <w:t xml:space="preserve">населения </w:t>
      </w:r>
      <w:r w:rsidR="00E82446">
        <w:rPr>
          <w:sz w:val="28"/>
          <w:szCs w:val="28"/>
        </w:rPr>
        <w:t>региона</w:t>
      </w:r>
      <w:r w:rsidRPr="00D0646F">
        <w:rPr>
          <w:sz w:val="28"/>
          <w:szCs w:val="28"/>
        </w:rPr>
        <w:t>.</w:t>
      </w:r>
    </w:p>
    <w:p w:rsidR="000E3DA7" w:rsidRPr="000E3DA7" w:rsidRDefault="000E3DA7" w:rsidP="00E82446">
      <w:pPr>
        <w:spacing w:line="320" w:lineRule="exact"/>
        <w:ind w:firstLine="709"/>
        <w:jc w:val="both"/>
        <w:rPr>
          <w:sz w:val="28"/>
          <w:szCs w:val="28"/>
        </w:rPr>
      </w:pPr>
      <w:r w:rsidRPr="000E3DA7">
        <w:rPr>
          <w:sz w:val="28"/>
          <w:szCs w:val="28"/>
        </w:rPr>
        <w:t xml:space="preserve">Организатором Акции является Министерство природных ресурсов, лесного хозяйства и экологии Пермского края. </w:t>
      </w:r>
    </w:p>
    <w:p w:rsidR="000E3DA7" w:rsidRDefault="00E82446" w:rsidP="00E82446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Партнеры Акции: </w:t>
      </w:r>
      <w:r w:rsidRPr="00E82446">
        <w:rPr>
          <w:rFonts w:eastAsia="Calibri"/>
          <w:sz w:val="28"/>
          <w:szCs w:val="28"/>
        </w:rPr>
        <w:t>Западно-Уральско</w:t>
      </w:r>
      <w:r>
        <w:rPr>
          <w:rFonts w:eastAsia="Calibri"/>
          <w:sz w:val="28"/>
          <w:szCs w:val="28"/>
        </w:rPr>
        <w:t>е</w:t>
      </w:r>
      <w:r w:rsidRPr="00E82446">
        <w:rPr>
          <w:rFonts w:eastAsia="Calibri"/>
          <w:sz w:val="28"/>
          <w:szCs w:val="28"/>
        </w:rPr>
        <w:t xml:space="preserve"> межрегионально</w:t>
      </w:r>
      <w:r>
        <w:rPr>
          <w:rFonts w:eastAsia="Calibri"/>
          <w:sz w:val="28"/>
          <w:szCs w:val="28"/>
        </w:rPr>
        <w:t>е</w:t>
      </w:r>
      <w:r w:rsidRPr="00E82446">
        <w:rPr>
          <w:rFonts w:eastAsia="Calibri"/>
          <w:sz w:val="28"/>
          <w:szCs w:val="28"/>
        </w:rPr>
        <w:t xml:space="preserve"> управлени</w:t>
      </w:r>
      <w:r>
        <w:rPr>
          <w:rFonts w:eastAsia="Calibri"/>
          <w:sz w:val="28"/>
          <w:szCs w:val="28"/>
        </w:rPr>
        <w:t>е</w:t>
      </w:r>
      <w:r w:rsidRPr="00E82446">
        <w:rPr>
          <w:rFonts w:eastAsia="Calibri"/>
          <w:sz w:val="28"/>
          <w:szCs w:val="28"/>
        </w:rPr>
        <w:t xml:space="preserve"> </w:t>
      </w:r>
      <w:proofErr w:type="spellStart"/>
      <w:r w:rsidRPr="00E82446">
        <w:rPr>
          <w:rFonts w:eastAsia="Calibri"/>
          <w:sz w:val="28"/>
          <w:szCs w:val="28"/>
        </w:rPr>
        <w:t>Росприроднадзора</w:t>
      </w:r>
      <w:proofErr w:type="spellEnd"/>
      <w:r w:rsidR="000E3DA7" w:rsidRPr="000E3DA7">
        <w:rPr>
          <w:sz w:val="28"/>
          <w:szCs w:val="28"/>
        </w:rPr>
        <w:t xml:space="preserve">, Камское бассейновое водное управление, </w:t>
      </w:r>
      <w:r w:rsidR="00713CCD" w:rsidRPr="00713CCD">
        <w:rPr>
          <w:sz w:val="28"/>
          <w:szCs w:val="28"/>
        </w:rPr>
        <w:t>Министерство образования и науки Пермского края</w:t>
      </w:r>
      <w:r w:rsidR="00713CCD" w:rsidRPr="00713CCD">
        <w:rPr>
          <w:sz w:val="28"/>
          <w:szCs w:val="28"/>
        </w:rPr>
        <w:t>,</w:t>
      </w:r>
      <w:r w:rsidR="00713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жилищно-коммунального хозяйства и благоустройства Пермского края, </w:t>
      </w:r>
      <w:r w:rsidR="000E3DA7" w:rsidRPr="000E3DA7">
        <w:rPr>
          <w:sz w:val="28"/>
          <w:szCs w:val="28"/>
        </w:rPr>
        <w:t xml:space="preserve">Государственная инспекция по экологии и природопользованию Пермского края, органы местного самоуправления муниципальных образований Пермского края, </w:t>
      </w:r>
      <w:r w:rsidR="00713CCD" w:rsidRPr="00713CCD">
        <w:rPr>
          <w:sz w:val="28"/>
          <w:szCs w:val="28"/>
        </w:rPr>
        <w:t xml:space="preserve">ГБУ «Дирекция особо охраняемых природных территорий Пермского края», ФГБУ «Государственный заповедник </w:t>
      </w:r>
      <w:proofErr w:type="spellStart"/>
      <w:r w:rsidR="00713CCD" w:rsidRPr="00713CCD">
        <w:rPr>
          <w:sz w:val="28"/>
          <w:szCs w:val="28"/>
        </w:rPr>
        <w:t>Вишерский</w:t>
      </w:r>
      <w:proofErr w:type="spellEnd"/>
      <w:r w:rsidR="00713CCD" w:rsidRPr="00713CCD">
        <w:rPr>
          <w:sz w:val="28"/>
          <w:szCs w:val="28"/>
        </w:rPr>
        <w:t>»</w:t>
      </w:r>
      <w:r w:rsidR="00713CCD" w:rsidRPr="00713CCD">
        <w:rPr>
          <w:sz w:val="28"/>
          <w:szCs w:val="28"/>
        </w:rPr>
        <w:t xml:space="preserve">, </w:t>
      </w:r>
      <w:r w:rsidR="00713CCD" w:rsidRPr="00713CCD">
        <w:rPr>
          <w:sz w:val="28"/>
          <w:szCs w:val="28"/>
        </w:rPr>
        <w:t xml:space="preserve">ФГБУ «Государственный заповедник </w:t>
      </w:r>
      <w:proofErr w:type="spellStart"/>
      <w:r w:rsidR="00713CCD" w:rsidRPr="00713CCD">
        <w:rPr>
          <w:sz w:val="28"/>
          <w:szCs w:val="28"/>
        </w:rPr>
        <w:t>Басеги</w:t>
      </w:r>
      <w:proofErr w:type="spellEnd"/>
      <w:r w:rsidR="00713CCD" w:rsidRPr="00713CCD">
        <w:rPr>
          <w:sz w:val="28"/>
          <w:szCs w:val="28"/>
        </w:rPr>
        <w:t>»</w:t>
      </w:r>
      <w:r w:rsidR="00713CCD" w:rsidRPr="00713C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учреждения культуры и образования, </w:t>
      </w:r>
      <w:r w:rsidR="000E3DA7" w:rsidRPr="000E3DA7">
        <w:rPr>
          <w:sz w:val="28"/>
          <w:szCs w:val="28"/>
        </w:rPr>
        <w:t xml:space="preserve">общественные организации. </w:t>
      </w:r>
      <w:r w:rsidRPr="000E3DA7">
        <w:rPr>
          <w:sz w:val="28"/>
          <w:szCs w:val="28"/>
        </w:rPr>
        <w:t>П</w:t>
      </w:r>
      <w:r w:rsidRPr="00713CCD">
        <w:rPr>
          <w:sz w:val="28"/>
          <w:szCs w:val="28"/>
        </w:rPr>
        <w:t xml:space="preserve">ромышленные предприятия края активно участвуют в мероприятиях Акции. </w:t>
      </w:r>
      <w:r w:rsidR="000E3DA7" w:rsidRPr="000E3DA7">
        <w:rPr>
          <w:sz w:val="28"/>
          <w:szCs w:val="28"/>
        </w:rPr>
        <w:t>Самые активные участники – молодое поколение: школьники и студенты.</w:t>
      </w:r>
    </w:p>
    <w:p w:rsidR="00E82446" w:rsidRPr="00E82446" w:rsidRDefault="00E82446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shd w:val="clear" w:color="auto" w:fill="FFFFFF"/>
        </w:rPr>
      </w:pPr>
      <w:r w:rsidRPr="00E82446">
        <w:rPr>
          <w:i/>
          <w:color w:val="000000"/>
          <w:shd w:val="clear" w:color="auto" w:fill="FFFFFF"/>
        </w:rPr>
        <w:t xml:space="preserve">Результаты Акции учитываются Министерством территориального развития Пермского края при оценке муниципальных образований в рамках конкурса городских и муниципальных округов Пермского края по достижению наиболее результативных показателей управленческой деятельности. </w:t>
      </w:r>
    </w:p>
    <w:p w:rsidR="00E82446" w:rsidRPr="00E82446" w:rsidRDefault="00E82446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shd w:val="clear" w:color="auto" w:fill="FFFFFF"/>
        </w:rPr>
      </w:pPr>
      <w:r w:rsidRPr="00E82446">
        <w:rPr>
          <w:i/>
          <w:color w:val="000000"/>
          <w:shd w:val="clear" w:color="auto" w:fill="FFFFFF"/>
        </w:rPr>
        <w:t xml:space="preserve">В 2020 году в Акции приняли участие </w:t>
      </w:r>
      <w:r w:rsidRPr="00E82446">
        <w:rPr>
          <w:b/>
          <w:i/>
          <w:color w:val="000000"/>
          <w:shd w:val="clear" w:color="auto" w:fill="FFFFFF"/>
        </w:rPr>
        <w:t>41 муниципальный</w:t>
      </w:r>
      <w:r w:rsidRPr="00E82446">
        <w:rPr>
          <w:i/>
          <w:color w:val="000000"/>
          <w:shd w:val="clear" w:color="auto" w:fill="FFFFFF"/>
        </w:rPr>
        <w:t xml:space="preserve"> район, округ и городской округ Пермского края, более 2 тыс. предприятий и организаций.</w:t>
      </w:r>
    </w:p>
    <w:p w:rsidR="00E82446" w:rsidRPr="00E82446" w:rsidRDefault="00E82446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E82446">
        <w:rPr>
          <w:sz w:val="28"/>
          <w:szCs w:val="28"/>
        </w:rPr>
        <w:t>В рамках Акции проводятся:</w:t>
      </w:r>
    </w:p>
    <w:p w:rsidR="00E82446" w:rsidRPr="00E82446" w:rsidRDefault="00E82446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46">
        <w:rPr>
          <w:rFonts w:eastAsia="Calibri"/>
          <w:sz w:val="28"/>
          <w:szCs w:val="28"/>
          <w:lang w:eastAsia="en-US"/>
        </w:rPr>
        <w:t xml:space="preserve">- краевой </w:t>
      </w:r>
      <w:r w:rsidRPr="00E82446">
        <w:rPr>
          <w:rFonts w:eastAsia="Calibri"/>
          <w:b/>
          <w:sz w:val="28"/>
          <w:szCs w:val="28"/>
          <w:lang w:eastAsia="en-US"/>
        </w:rPr>
        <w:t xml:space="preserve">конкурс на лучшую организацию работы муниципальных образований </w:t>
      </w:r>
      <w:r w:rsidRPr="00E82446">
        <w:rPr>
          <w:rFonts w:eastAsia="Calibri"/>
          <w:sz w:val="28"/>
          <w:szCs w:val="28"/>
          <w:lang w:eastAsia="en-US"/>
        </w:rPr>
        <w:t>в рамках Акции Дней защиты от экологической опасности в Пермском крае;</w:t>
      </w:r>
    </w:p>
    <w:p w:rsidR="00E82446" w:rsidRPr="00E82446" w:rsidRDefault="00E82446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46">
        <w:rPr>
          <w:rFonts w:eastAsia="Calibri"/>
          <w:sz w:val="28"/>
          <w:szCs w:val="28"/>
          <w:lang w:eastAsia="en-US"/>
        </w:rPr>
        <w:lastRenderedPageBreak/>
        <w:t xml:space="preserve">- краевой </w:t>
      </w:r>
      <w:r w:rsidRPr="00E82446">
        <w:rPr>
          <w:rFonts w:eastAsia="Calibri"/>
          <w:b/>
          <w:sz w:val="28"/>
          <w:szCs w:val="28"/>
          <w:lang w:eastAsia="en-US"/>
        </w:rPr>
        <w:t>конкурс на лучший эколого-просветительский проект</w:t>
      </w:r>
      <w:r w:rsidRPr="00E82446">
        <w:rPr>
          <w:rFonts w:eastAsia="Calibri"/>
          <w:sz w:val="28"/>
          <w:szCs w:val="28"/>
          <w:lang w:eastAsia="en-US"/>
        </w:rPr>
        <w:t>, реализованный в рамках регионального этапа Всероссийской акции «Дни защиты от экологической опасности»;</w:t>
      </w:r>
    </w:p>
    <w:p w:rsidR="00E82446" w:rsidRPr="00E82446" w:rsidRDefault="00E82446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2446">
        <w:rPr>
          <w:rFonts w:eastAsia="Calibri"/>
          <w:sz w:val="28"/>
          <w:szCs w:val="28"/>
          <w:lang w:eastAsia="en-US"/>
        </w:rPr>
        <w:t xml:space="preserve">- краевой </w:t>
      </w:r>
      <w:r w:rsidRPr="00E82446">
        <w:rPr>
          <w:rFonts w:eastAsia="Calibri"/>
          <w:b/>
          <w:sz w:val="28"/>
          <w:szCs w:val="28"/>
          <w:lang w:eastAsia="en-US"/>
        </w:rPr>
        <w:t xml:space="preserve">конкурс </w:t>
      </w:r>
      <w:r w:rsidRPr="00E82446">
        <w:rPr>
          <w:b/>
          <w:color w:val="000000"/>
          <w:sz w:val="28"/>
          <w:szCs w:val="28"/>
          <w:shd w:val="clear" w:color="auto" w:fill="FFFFFF"/>
        </w:rPr>
        <w:t xml:space="preserve">«Чистая вода» </w:t>
      </w:r>
      <w:r w:rsidRPr="00E82446">
        <w:rPr>
          <w:color w:val="000000"/>
          <w:sz w:val="28"/>
          <w:szCs w:val="28"/>
          <w:shd w:val="clear" w:color="auto" w:fill="FFFFFF"/>
        </w:rPr>
        <w:t>среди учащихся и молодежи</w:t>
      </w:r>
      <w:r w:rsidRPr="00E82446">
        <w:rPr>
          <w:b/>
          <w:color w:val="000000"/>
          <w:sz w:val="28"/>
          <w:szCs w:val="28"/>
          <w:shd w:val="clear" w:color="auto" w:fill="FFFFFF"/>
        </w:rPr>
        <w:t>;</w:t>
      </w:r>
    </w:p>
    <w:p w:rsidR="00E82446" w:rsidRPr="00E82446" w:rsidRDefault="00E82446" w:rsidP="00E82446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46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E82446">
        <w:rPr>
          <w:rFonts w:eastAsia="Calibri"/>
          <w:sz w:val="28"/>
          <w:szCs w:val="28"/>
          <w:lang w:eastAsia="en-US"/>
        </w:rPr>
        <w:t xml:space="preserve">краевой </w:t>
      </w:r>
      <w:r w:rsidRPr="00E82446">
        <w:rPr>
          <w:rFonts w:eastAsia="Calibri"/>
          <w:b/>
          <w:sz w:val="28"/>
          <w:szCs w:val="28"/>
          <w:lang w:eastAsia="en-US"/>
        </w:rPr>
        <w:t xml:space="preserve">конкурс </w:t>
      </w:r>
      <w:r w:rsidRPr="00E82446">
        <w:rPr>
          <w:rFonts w:eastAsia="Calibri"/>
          <w:sz w:val="28"/>
          <w:szCs w:val="28"/>
          <w:lang w:eastAsia="en-US"/>
        </w:rPr>
        <w:t>природоохранных экологических отрядов</w:t>
      </w:r>
      <w:r w:rsidRPr="00E82446">
        <w:rPr>
          <w:rFonts w:eastAsia="Calibri"/>
          <w:b/>
          <w:sz w:val="28"/>
          <w:szCs w:val="28"/>
          <w:lang w:eastAsia="en-US"/>
        </w:rPr>
        <w:t xml:space="preserve"> «Мое зеленое лето»</w:t>
      </w:r>
      <w:r w:rsidRPr="00E82446">
        <w:rPr>
          <w:rFonts w:eastAsia="Calibri"/>
          <w:sz w:val="28"/>
          <w:szCs w:val="28"/>
          <w:lang w:eastAsia="en-US"/>
        </w:rPr>
        <w:t>.</w:t>
      </w:r>
    </w:p>
    <w:p w:rsidR="00E82446" w:rsidRPr="00E82446" w:rsidRDefault="00E82446" w:rsidP="00E82446">
      <w:pPr>
        <w:widowControl w:val="0"/>
        <w:suppressAutoHyphens/>
        <w:spacing w:line="320" w:lineRule="exact"/>
        <w:ind w:firstLine="709"/>
        <w:jc w:val="both"/>
        <w:rPr>
          <w:b/>
          <w:i/>
          <w:color w:val="000000"/>
          <w:shd w:val="clear" w:color="auto" w:fill="FFFFFF"/>
        </w:rPr>
      </w:pPr>
      <w:r w:rsidRPr="00E82446">
        <w:rPr>
          <w:b/>
          <w:i/>
          <w:color w:val="000000"/>
          <w:shd w:val="clear" w:color="auto" w:fill="FFFFFF"/>
        </w:rPr>
        <w:t xml:space="preserve">Победители </w:t>
      </w:r>
      <w:r w:rsidRPr="00E82446">
        <w:rPr>
          <w:i/>
          <w:color w:val="000000"/>
          <w:shd w:val="clear" w:color="auto" w:fill="FFFFFF"/>
        </w:rPr>
        <w:t xml:space="preserve">конкурсов «Чистая вода» и </w:t>
      </w:r>
      <w:r w:rsidRPr="00E82446">
        <w:rPr>
          <w:rFonts w:eastAsia="Calibri"/>
          <w:i/>
          <w:lang w:eastAsia="en-US"/>
        </w:rPr>
        <w:t xml:space="preserve">«Мое зеленое лето» </w:t>
      </w:r>
      <w:r w:rsidRPr="00E82446">
        <w:rPr>
          <w:i/>
          <w:color w:val="000000"/>
          <w:shd w:val="clear" w:color="auto" w:fill="FFFFFF"/>
        </w:rPr>
        <w:t>становятся кандидатами на получение</w:t>
      </w:r>
      <w:r w:rsidRPr="00E82446">
        <w:rPr>
          <w:b/>
          <w:i/>
          <w:color w:val="000000"/>
          <w:shd w:val="clear" w:color="auto" w:fill="FFFFFF"/>
        </w:rPr>
        <w:t xml:space="preserve"> знака отличия Пермского края «Гордость Пермского края». </w:t>
      </w:r>
    </w:p>
    <w:p w:rsidR="00E82446" w:rsidRPr="00E82446" w:rsidRDefault="00E82446" w:rsidP="00E82446">
      <w:pPr>
        <w:tabs>
          <w:tab w:val="left" w:pos="0"/>
        </w:tabs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shd w:val="clear" w:color="auto" w:fill="FFFFFF"/>
        </w:rPr>
      </w:pPr>
      <w:r w:rsidRPr="00E82446">
        <w:rPr>
          <w:i/>
          <w:color w:val="000000"/>
          <w:shd w:val="clear" w:color="auto" w:fill="FFFFFF"/>
        </w:rPr>
        <w:t>Результаты конкурсов</w:t>
      </w:r>
      <w:r w:rsidRPr="00E82446">
        <w:rPr>
          <w:b/>
          <w:i/>
          <w:color w:val="000000"/>
          <w:shd w:val="clear" w:color="auto" w:fill="FFFFFF"/>
        </w:rPr>
        <w:t xml:space="preserve"> на лучшую организацию работы</w:t>
      </w:r>
      <w:r w:rsidRPr="00E82446">
        <w:rPr>
          <w:i/>
          <w:color w:val="000000"/>
          <w:shd w:val="clear" w:color="auto" w:fill="FFFFFF"/>
        </w:rPr>
        <w:t xml:space="preserve"> муниципальных образований и </w:t>
      </w:r>
      <w:r w:rsidRPr="00E82446">
        <w:rPr>
          <w:b/>
          <w:i/>
          <w:color w:val="000000"/>
          <w:shd w:val="clear" w:color="auto" w:fill="FFFFFF"/>
        </w:rPr>
        <w:t>лучший эколого-просветительский проект</w:t>
      </w:r>
      <w:r w:rsidRPr="00E82446">
        <w:rPr>
          <w:i/>
          <w:color w:val="000000"/>
          <w:shd w:val="clear" w:color="auto" w:fill="FFFFFF"/>
        </w:rPr>
        <w:t xml:space="preserve"> в рамках Акции </w:t>
      </w:r>
      <w:r w:rsidRPr="00E82446">
        <w:rPr>
          <w:b/>
          <w:i/>
          <w:color w:val="000000"/>
          <w:shd w:val="clear" w:color="auto" w:fill="FFFFFF"/>
        </w:rPr>
        <w:t>учитываются</w:t>
      </w:r>
      <w:r w:rsidRPr="00E82446">
        <w:rPr>
          <w:i/>
          <w:color w:val="000000"/>
          <w:shd w:val="clear" w:color="auto" w:fill="FFFFFF"/>
        </w:rPr>
        <w:t xml:space="preserve"> Министерством территориального развития Пермского края </w:t>
      </w:r>
      <w:r w:rsidRPr="00E82446">
        <w:rPr>
          <w:b/>
          <w:i/>
          <w:color w:val="000000"/>
          <w:shd w:val="clear" w:color="auto" w:fill="FFFFFF"/>
        </w:rPr>
        <w:t xml:space="preserve">при оценке муниципальных образований </w:t>
      </w:r>
      <w:r w:rsidRPr="00E82446">
        <w:rPr>
          <w:i/>
          <w:color w:val="000000"/>
          <w:shd w:val="clear" w:color="auto" w:fill="FFFFFF"/>
        </w:rPr>
        <w:t xml:space="preserve">в рамках конкурса городских и муниципальных округов Пермского края по достижению наиболее результативных показателей управленческой деятельности. </w:t>
      </w:r>
    </w:p>
    <w:p w:rsidR="00E82446" w:rsidRPr="00E82446" w:rsidRDefault="00E82446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82446">
        <w:rPr>
          <w:color w:val="000000"/>
          <w:sz w:val="28"/>
          <w:szCs w:val="28"/>
          <w:shd w:val="clear" w:color="auto" w:fill="FFFFFF"/>
        </w:rPr>
        <w:t xml:space="preserve">В 2021 Акция будет посвящена </w:t>
      </w:r>
      <w:r w:rsidRPr="00E82446">
        <w:rPr>
          <w:b/>
          <w:color w:val="000000"/>
          <w:sz w:val="28"/>
          <w:szCs w:val="28"/>
          <w:shd w:val="clear" w:color="auto" w:fill="FFFFFF"/>
        </w:rPr>
        <w:t>Году экологического просвещения</w:t>
      </w:r>
      <w:r w:rsidRPr="00E8244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82446" w:rsidRPr="00E82446" w:rsidRDefault="00E82446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shd w:val="clear" w:color="auto" w:fill="FFFFFF"/>
        </w:rPr>
      </w:pPr>
      <w:r w:rsidRPr="00E82446">
        <w:rPr>
          <w:i/>
          <w:color w:val="000000"/>
          <w:shd w:val="clear" w:color="auto" w:fill="FFFFFF"/>
        </w:rPr>
        <w:t>В соответствии с Указом президента Российской Федерации от 25 декабря 2020 г. № 812 в Российской Федерации проводится Год науки и технологий.</w:t>
      </w:r>
    </w:p>
    <w:p w:rsidR="000E3DA7" w:rsidRPr="009D2956" w:rsidRDefault="000E3DA7" w:rsidP="00E82446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D2956">
        <w:rPr>
          <w:sz w:val="28"/>
          <w:szCs w:val="28"/>
        </w:rPr>
        <w:t xml:space="preserve">Желающие принять участие в Акции могут ознакомиться с планом ее мероприятий на сайте </w:t>
      </w:r>
      <w:r w:rsidR="00D83646">
        <w:rPr>
          <w:sz w:val="28"/>
          <w:szCs w:val="28"/>
        </w:rPr>
        <w:t>Министерства</w:t>
      </w:r>
      <w:r w:rsidRPr="009D2956">
        <w:rPr>
          <w:sz w:val="28"/>
          <w:szCs w:val="28"/>
        </w:rPr>
        <w:t xml:space="preserve"> </w:t>
      </w:r>
      <w:r w:rsidR="00FE2B21" w:rsidRPr="009D2956">
        <w:rPr>
          <w:sz w:val="28"/>
          <w:szCs w:val="28"/>
        </w:rPr>
        <w:t>в разделе «</w:t>
      </w:r>
      <w:r w:rsidR="00FE2B21">
        <w:rPr>
          <w:sz w:val="28"/>
          <w:szCs w:val="28"/>
        </w:rPr>
        <w:t xml:space="preserve">Охрана окружающей </w:t>
      </w:r>
      <w:proofErr w:type="gramStart"/>
      <w:r w:rsidR="00FE2B21">
        <w:rPr>
          <w:sz w:val="28"/>
          <w:szCs w:val="28"/>
        </w:rPr>
        <w:t>среды</w:t>
      </w:r>
      <w:r w:rsidR="00FE2B21" w:rsidRPr="009D2956">
        <w:rPr>
          <w:sz w:val="28"/>
          <w:szCs w:val="28"/>
        </w:rPr>
        <w:t>»</w:t>
      </w:r>
      <w:r w:rsidR="00FE2B21">
        <w:rPr>
          <w:sz w:val="28"/>
          <w:szCs w:val="28"/>
        </w:rPr>
        <w:t>/</w:t>
      </w:r>
      <w:proofErr w:type="gramEnd"/>
      <w:r w:rsidR="00FE2B21">
        <w:rPr>
          <w:sz w:val="28"/>
          <w:szCs w:val="28"/>
        </w:rPr>
        <w:t>Экологические акции и конкурсы</w:t>
      </w:r>
      <w:r w:rsidR="00FE2B21">
        <w:rPr>
          <w:sz w:val="28"/>
          <w:szCs w:val="28"/>
        </w:rPr>
        <w:t xml:space="preserve"> </w:t>
      </w:r>
      <w:r w:rsidRPr="009D2956">
        <w:rPr>
          <w:sz w:val="28"/>
          <w:szCs w:val="28"/>
        </w:rPr>
        <w:t>или сайте сво</w:t>
      </w:r>
      <w:r w:rsidR="00FE2B21">
        <w:rPr>
          <w:sz w:val="28"/>
          <w:szCs w:val="28"/>
        </w:rPr>
        <w:t>его муниципального образования.</w:t>
      </w:r>
    </w:p>
    <w:p w:rsidR="00775613" w:rsidRPr="00D0646F" w:rsidRDefault="00775613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C522AA" w:rsidRPr="00D0646F" w:rsidRDefault="00B9096A" w:rsidP="00E8244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sectPr w:rsidR="00C522AA" w:rsidRPr="00D0646F" w:rsidSect="00E824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6F"/>
    <w:rsid w:val="000E3DA7"/>
    <w:rsid w:val="001018D8"/>
    <w:rsid w:val="00713CCD"/>
    <w:rsid w:val="00750480"/>
    <w:rsid w:val="00775613"/>
    <w:rsid w:val="00B33940"/>
    <w:rsid w:val="00B9096A"/>
    <w:rsid w:val="00BC35D8"/>
    <w:rsid w:val="00D0646F"/>
    <w:rsid w:val="00D83646"/>
    <w:rsid w:val="00D95D3D"/>
    <w:rsid w:val="00E34F3A"/>
    <w:rsid w:val="00E82446"/>
    <w:rsid w:val="00FB4C93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8BCE-2085-43A7-BF23-2B7BDF15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4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B4C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Резвых Ирина  Геннадьевна</dc:creator>
  <cp:lastModifiedBy>Резвых Ирина Геннадьевна</cp:lastModifiedBy>
  <cp:revision>5</cp:revision>
  <cp:lastPrinted>2016-10-04T06:13:00Z</cp:lastPrinted>
  <dcterms:created xsi:type="dcterms:W3CDTF">2021-04-13T06:19:00Z</dcterms:created>
  <dcterms:modified xsi:type="dcterms:W3CDTF">2021-04-13T08:42:00Z</dcterms:modified>
</cp:coreProperties>
</file>